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5E1" w:rsidRDefault="00936C49">
      <w:pPr>
        <w:rPr>
          <w:b/>
          <w:sz w:val="24"/>
        </w:rPr>
      </w:pPr>
      <w:r w:rsidRPr="00936C49">
        <w:rPr>
          <w:b/>
          <w:sz w:val="24"/>
        </w:rPr>
        <w:t xml:space="preserve">EVALUATION </w:t>
      </w:r>
      <w:r w:rsidR="003F5201">
        <w:rPr>
          <w:b/>
          <w:sz w:val="24"/>
        </w:rPr>
        <w:t xml:space="preserve">AND FEEDBACK </w:t>
      </w:r>
      <w:r w:rsidRPr="00936C49">
        <w:rPr>
          <w:b/>
          <w:sz w:val="24"/>
        </w:rPr>
        <w:t xml:space="preserve">RESULTS FROM THE ASSOCIATE EDUCATIONAL FELLOWSHIP SUPPER </w:t>
      </w:r>
      <w:r>
        <w:rPr>
          <w:b/>
          <w:sz w:val="24"/>
        </w:rPr>
        <w:t xml:space="preserve">HELD ON </w:t>
      </w:r>
      <w:r w:rsidRPr="00936C49">
        <w:rPr>
          <w:b/>
          <w:sz w:val="24"/>
        </w:rPr>
        <w:t>5 NOVEMBER 2014</w:t>
      </w:r>
    </w:p>
    <w:p w:rsidR="00936C49" w:rsidRPr="00936C49" w:rsidRDefault="003F5201">
      <w:pPr>
        <w:rPr>
          <w:b/>
          <w:sz w:val="24"/>
        </w:rPr>
      </w:pPr>
      <w:r>
        <w:rPr>
          <w:b/>
          <w:noProof/>
          <w:sz w:val="24"/>
          <w:lang w:eastAsia="en-GB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4697928</wp:posOffset>
            </wp:positionH>
            <wp:positionV relativeFrom="paragraph">
              <wp:posOffset>62766</wp:posOffset>
            </wp:positionV>
            <wp:extent cx="4398571" cy="2743200"/>
            <wp:effectExtent l="19050" t="0" r="21029" b="0"/>
            <wp:wrapNone/>
            <wp:docPr id="4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>
        <w:rPr>
          <w:b/>
          <w:noProof/>
          <w:sz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62230</wp:posOffset>
            </wp:positionV>
            <wp:extent cx="4566920" cy="2743200"/>
            <wp:effectExtent l="19050" t="0" r="24130" b="0"/>
            <wp:wrapNone/>
            <wp:docPr id="6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</w:p>
    <w:p w:rsidR="00936C49" w:rsidRDefault="00936C49"/>
    <w:p w:rsidR="00936C49" w:rsidRDefault="00936C49"/>
    <w:p w:rsidR="00936C49" w:rsidRDefault="00936C49"/>
    <w:p w:rsidR="00936C49" w:rsidRDefault="00936C49"/>
    <w:p w:rsidR="00936C49" w:rsidRDefault="00936C49"/>
    <w:p w:rsidR="00936C49" w:rsidRDefault="00936C49"/>
    <w:p w:rsidR="00936C49" w:rsidRDefault="00936C49"/>
    <w:p w:rsidR="00936C49" w:rsidRDefault="00936C49"/>
    <w:tbl>
      <w:tblPr>
        <w:tblW w:w="14317" w:type="dxa"/>
        <w:tblInd w:w="108" w:type="dxa"/>
        <w:tblBorders>
          <w:top w:val="single" w:sz="4" w:space="0" w:color="948A54" w:themeColor="background2" w:themeShade="80"/>
          <w:left w:val="single" w:sz="4" w:space="0" w:color="948A54" w:themeColor="background2" w:themeShade="80"/>
          <w:bottom w:val="single" w:sz="4" w:space="0" w:color="948A54" w:themeColor="background2" w:themeShade="80"/>
          <w:right w:val="single" w:sz="4" w:space="0" w:color="948A54" w:themeColor="background2" w:themeShade="80"/>
          <w:insideH w:val="single" w:sz="4" w:space="0" w:color="948A54" w:themeColor="background2" w:themeShade="80"/>
          <w:insideV w:val="single" w:sz="4" w:space="0" w:color="948A54" w:themeColor="background2" w:themeShade="80"/>
        </w:tblBorders>
        <w:tblLook w:val="04A0"/>
      </w:tblPr>
      <w:tblGrid>
        <w:gridCol w:w="448"/>
        <w:gridCol w:w="13869"/>
      </w:tblGrid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 liked the chosen tables to make new contacts. Enjoyable and well structured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The facilitation and structure were excellent. Thank you. Very thoughtful attention to detail.  Excellent organisation too, well done Lisa and everyone else who were involved in the planning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A lovely evening! So good to be able to talk over ideas with fellow professionals, thank you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Looking forward to future sessions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Well set up. Now </w:t>
            </w:r>
            <w:proofErr w:type="spellStart"/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its</w:t>
            </w:r>
            <w:proofErr w:type="spellEnd"/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time to start work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A good start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Enjoyed the presentation and meeting new colleagues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Excellent first sessions - thanks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Has made me feel that I would like to spend time reading research and acting on it. Reminded me how much I love debating and learning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lastRenderedPageBreak/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Informative, innovative, interesting. Watch this space - exciting, challenging and inspiring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Good discussions had around the table - looking forward to working closely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Thank you very much 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Great start!  Dave Appleby needs a better shirt!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Great opportunity.  Quite an exciting time to gain some lead in what we want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Great to talk with other teaching professionals from different schools and levels of education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Very interesting and refreshing to have educational debate with colleagues from other establishments. Shame we missed the fireworks though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Although a little apprehensive, I really enjoyed the meeting - great discussion around the table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75923C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Very good have the 'initial starting question regards 'Death Valley'. Got people thinking, talking and no awkward silences over dinner. Great start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92D05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LG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Would recommend for staff who have been teaching a while - recent qualified is just recapping training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92D05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LG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It would be great to research and test the ideas of free, non-prescriptive education. This is a great opportunity overall.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92D05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LG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Cakes instead of soup. Great to have a deliverable so soon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92D05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LG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It was an interesting way of introducing ourselves to each other. The activities were very interactive and inspired conversation. I do think that the research topics need to be discussed prior to the event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92D05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LG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Good concept but where are the academics - surely if we're serious about bridging the gap between research and practice academics need to be invited. We need to extend the invitation!</w:t>
            </w:r>
          </w:p>
        </w:tc>
      </w:tr>
      <w:tr w:rsidR="00BA5753" w:rsidRPr="00936C49" w:rsidTr="00A179AF">
        <w:trPr>
          <w:trHeight w:val="375"/>
        </w:trPr>
        <w:tc>
          <w:tcPr>
            <w:tcW w:w="448" w:type="dxa"/>
            <w:shd w:val="clear" w:color="auto" w:fill="FF9900"/>
            <w:noWrap/>
            <w:vAlign w:val="bottom"/>
            <w:hideMark/>
          </w:tcPr>
          <w:p w:rsidR="00BA5753" w:rsidRPr="00936C49" w:rsidRDefault="00BA5753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BA5753" w:rsidRPr="00936C49" w:rsidRDefault="00BA5753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 think we need to find a method of identifying the questions and topics for research that would interest and effect teachers/schools in this area directly</w:t>
            </w:r>
          </w:p>
        </w:tc>
      </w:tr>
      <w:tr w:rsidR="00BA5753" w:rsidRPr="00936C49" w:rsidTr="00A179AF">
        <w:trPr>
          <w:trHeight w:val="375"/>
        </w:trPr>
        <w:tc>
          <w:tcPr>
            <w:tcW w:w="448" w:type="dxa"/>
            <w:shd w:val="clear" w:color="auto" w:fill="FF9900"/>
            <w:noWrap/>
            <w:vAlign w:val="bottom"/>
            <w:hideMark/>
          </w:tcPr>
          <w:p w:rsidR="00BA5753" w:rsidRPr="00936C49" w:rsidRDefault="00BA5753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BA5753" w:rsidRPr="00936C49" w:rsidRDefault="00BA5753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Research topics - it would be better if we could choose a topic in the same way we get to decide the themes for the next fellowship session</w:t>
            </w:r>
          </w:p>
        </w:tc>
      </w:tr>
      <w:tr w:rsidR="00BA5753" w:rsidRPr="00936C49" w:rsidTr="00BA5753">
        <w:trPr>
          <w:trHeight w:val="375"/>
        </w:trPr>
        <w:tc>
          <w:tcPr>
            <w:tcW w:w="448" w:type="dxa"/>
            <w:shd w:val="clear" w:color="auto" w:fill="FF9900"/>
            <w:noWrap/>
            <w:vAlign w:val="bottom"/>
            <w:hideMark/>
          </w:tcPr>
          <w:p w:rsidR="00BA5753" w:rsidRPr="00936C49" w:rsidRDefault="00BA5753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FF6600"/>
                <w:lang w:eastAsia="en-GB"/>
              </w:rPr>
            </w:pPr>
            <w:r w:rsidRPr="00BA5753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BA5753" w:rsidRPr="00936C49" w:rsidRDefault="00BA5753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I'd like to see some different topics - maybe some contrasts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FF9900"/>
            <w:noWrap/>
            <w:vAlign w:val="bottom"/>
            <w:hideMark/>
          </w:tcPr>
          <w:p w:rsidR="00936C49" w:rsidRPr="00936C49" w:rsidRDefault="00936C49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Is there a large uptake on the 9 December? Some primary staff may be unable to attend due to Christmas productions etc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FF9900"/>
            <w:noWrap/>
            <w:vAlign w:val="bottom"/>
            <w:hideMark/>
          </w:tcPr>
          <w:p w:rsidR="00936C49" w:rsidRPr="00936C49" w:rsidRDefault="00936C49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A179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Interested but not yet inspired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FF000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R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Echoey</w:t>
            </w:r>
            <w:proofErr w:type="spellEnd"/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- noise/difficult to hear some of the speakers</w:t>
            </w:r>
          </w:p>
        </w:tc>
      </w:tr>
      <w:tr w:rsidR="00936C49" w:rsidRPr="00936C49" w:rsidTr="00936C49">
        <w:trPr>
          <w:trHeight w:val="375"/>
        </w:trPr>
        <w:tc>
          <w:tcPr>
            <w:tcW w:w="448" w:type="dxa"/>
            <w:shd w:val="clear" w:color="000000" w:fill="FF0000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R</w:t>
            </w:r>
          </w:p>
        </w:tc>
        <w:tc>
          <w:tcPr>
            <w:tcW w:w="13869" w:type="dxa"/>
            <w:shd w:val="clear" w:color="auto" w:fill="auto"/>
            <w:noWrap/>
            <w:vAlign w:val="bottom"/>
            <w:hideMark/>
          </w:tcPr>
          <w:p w:rsidR="00936C49" w:rsidRPr="00936C49" w:rsidRDefault="00936C49" w:rsidP="00936C4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I was really disappointed by the approach to </w:t>
            </w:r>
            <w:proofErr w:type="spellStart"/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MESHGuides</w:t>
            </w:r>
            <w:proofErr w:type="spellEnd"/>
            <w:r w:rsidRPr="00936C49">
              <w:rPr>
                <w:rFonts w:ascii="Calibri" w:eastAsia="Times New Roman" w:hAnsi="Calibri" w:cs="Times New Roman"/>
                <w:color w:val="000000"/>
                <w:lang w:eastAsia="en-GB"/>
              </w:rPr>
              <w:t>. No rigour and a very uninspiring start to what could be a fantastic programme</w:t>
            </w:r>
          </w:p>
        </w:tc>
      </w:tr>
    </w:tbl>
    <w:p w:rsidR="003F5201" w:rsidRDefault="003F5201" w:rsidP="00D623DD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</w:pPr>
    </w:p>
    <w:sectPr w:rsidR="003F5201" w:rsidSect="00936C4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36C49"/>
    <w:rsid w:val="00054374"/>
    <w:rsid w:val="003F5201"/>
    <w:rsid w:val="007741EB"/>
    <w:rsid w:val="007F54DB"/>
    <w:rsid w:val="008810EF"/>
    <w:rsid w:val="00936C49"/>
    <w:rsid w:val="00973833"/>
    <w:rsid w:val="00A15C8F"/>
    <w:rsid w:val="00BA5753"/>
    <w:rsid w:val="00D62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4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6C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C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99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0userareas\staff$\Lisa.Ryder\MY%20FILES\FELLOWSHIP\Events\5%20November\AEFP%20Evaluation%20result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0userareas\staff$\Lisa.Ryder\MY%20FILES\FELLOWSHIP\Events\5%20November\AEFP%20Evaluation%20result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GB"/>
  <c:chart>
    <c:plotArea>
      <c:layout/>
      <c:barChart>
        <c:barDir val="bar"/>
        <c:grouping val="clustered"/>
        <c:ser>
          <c:idx val="0"/>
          <c:order val="0"/>
          <c:tx>
            <c:strRef>
              <c:f>Sheet1!$B$12</c:f>
              <c:strCache>
                <c:ptCount val="1"/>
                <c:pt idx="0">
                  <c:v>were you inspired?</c:v>
                </c:pt>
              </c:strCache>
            </c:strRef>
          </c:tx>
          <c:cat>
            <c:strRef>
              <c:f>Sheet1!$C$11:$E$11</c:f>
              <c:strCache>
                <c:ptCount val="3"/>
                <c:pt idx="0">
                  <c:v>YES</c:v>
                </c:pt>
                <c:pt idx="1">
                  <c:v>NO</c:v>
                </c:pt>
                <c:pt idx="2">
                  <c:v>NOT SURE</c:v>
                </c:pt>
              </c:strCache>
            </c:strRef>
          </c:cat>
          <c:val>
            <c:numRef>
              <c:f>Sheet1!$C$12:$E$12</c:f>
              <c:numCache>
                <c:formatCode>General</c:formatCode>
                <c:ptCount val="3"/>
                <c:pt idx="0">
                  <c:v>42</c:v>
                </c:pt>
                <c:pt idx="1">
                  <c:v>2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Sheet1!$B$13</c:f>
              <c:strCache>
                <c:ptCount val="1"/>
                <c:pt idx="0">
                  <c:v>Would you recommend colleagues?</c:v>
                </c:pt>
              </c:strCache>
            </c:strRef>
          </c:tx>
          <c:cat>
            <c:strRef>
              <c:f>Sheet1!$C$11:$E$11</c:f>
              <c:strCache>
                <c:ptCount val="3"/>
                <c:pt idx="0">
                  <c:v>YES</c:v>
                </c:pt>
                <c:pt idx="1">
                  <c:v>NO</c:v>
                </c:pt>
                <c:pt idx="2">
                  <c:v>NOT SURE</c:v>
                </c:pt>
              </c:strCache>
            </c:strRef>
          </c:cat>
          <c:val>
            <c:numRef>
              <c:f>Sheet1!$C$13:$E$13</c:f>
              <c:numCache>
                <c:formatCode>General</c:formatCode>
                <c:ptCount val="3"/>
                <c:pt idx="0">
                  <c:v>43</c:v>
                </c:pt>
                <c:pt idx="1">
                  <c:v>2</c:v>
                </c:pt>
                <c:pt idx="2">
                  <c:v>2</c:v>
                </c:pt>
              </c:numCache>
            </c:numRef>
          </c:val>
        </c:ser>
        <c:axId val="68172800"/>
        <c:axId val="68310144"/>
      </c:barChart>
      <c:catAx>
        <c:axId val="68172800"/>
        <c:scaling>
          <c:orientation val="minMax"/>
        </c:scaling>
        <c:axPos val="l"/>
        <c:tickLblPos val="nextTo"/>
        <c:crossAx val="68310144"/>
        <c:crosses val="autoZero"/>
        <c:auto val="1"/>
        <c:lblAlgn val="ctr"/>
        <c:lblOffset val="100"/>
      </c:catAx>
      <c:valAx>
        <c:axId val="68310144"/>
        <c:scaling>
          <c:orientation val="minMax"/>
        </c:scaling>
        <c:axPos val="b"/>
        <c:majorGridlines/>
        <c:numFmt formatCode="General" sourceLinked="1"/>
        <c:tickLblPos val="nextTo"/>
        <c:crossAx val="68172800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GB"/>
  <c:chart>
    <c:title>
      <c:tx>
        <c:rich>
          <a:bodyPr/>
          <a:lstStyle/>
          <a:p>
            <a:pPr>
              <a:defRPr/>
            </a:pPr>
            <a:r>
              <a:rPr lang="en-US"/>
              <a:t>How did you rate the evening?</a:t>
            </a:r>
          </a:p>
        </c:rich>
      </c:tx>
      <c:layout/>
      <c:overlay val="1"/>
    </c:title>
    <c:plotArea>
      <c:layout/>
      <c:barChart>
        <c:barDir val="col"/>
        <c:grouping val="clustered"/>
        <c:ser>
          <c:idx val="0"/>
          <c:order val="0"/>
          <c:tx>
            <c:strRef>
              <c:f>Sheet1!$B$7</c:f>
              <c:strCache>
                <c:ptCount val="1"/>
                <c:pt idx="0">
                  <c:v> the first AEF Supper?</c:v>
                </c:pt>
              </c:strCache>
            </c:strRef>
          </c:tx>
          <c:val>
            <c:numRef>
              <c:f>Sheet1!$C$7:$G$7</c:f>
              <c:numCache>
                <c:formatCode>General</c:formatCode>
                <c:ptCount val="5"/>
                <c:pt idx="0">
                  <c:v>0</c:v>
                </c:pt>
                <c:pt idx="1">
                  <c:v>2</c:v>
                </c:pt>
                <c:pt idx="2">
                  <c:v>6</c:v>
                </c:pt>
                <c:pt idx="3">
                  <c:v>21</c:v>
                </c:pt>
                <c:pt idx="4">
                  <c:v>17</c:v>
                </c:pt>
              </c:numCache>
            </c:numRef>
          </c:val>
        </c:ser>
        <c:ser>
          <c:idx val="1"/>
          <c:order val="1"/>
          <c:tx>
            <c:strRef>
              <c:f>Sheet1!$B$8</c:f>
              <c:strCache>
                <c:ptCount val="1"/>
                <c:pt idx="0">
                  <c:v>the venue?</c:v>
                </c:pt>
              </c:strCache>
            </c:strRef>
          </c:tx>
          <c:val>
            <c:numRef>
              <c:f>Sheet1!$C$8:$G$8</c:f>
              <c:numCache>
                <c:formatCode>General</c:formatCode>
                <c:ptCount val="5"/>
                <c:pt idx="0">
                  <c:v>0</c:v>
                </c:pt>
                <c:pt idx="1">
                  <c:v>2</c:v>
                </c:pt>
                <c:pt idx="2">
                  <c:v>12</c:v>
                </c:pt>
                <c:pt idx="3">
                  <c:v>17</c:v>
                </c:pt>
                <c:pt idx="4">
                  <c:v>16</c:v>
                </c:pt>
              </c:numCache>
            </c:numRef>
          </c:val>
        </c:ser>
        <c:ser>
          <c:idx val="2"/>
          <c:order val="2"/>
          <c:tx>
            <c:strRef>
              <c:f>Sheet1!$B$9</c:f>
              <c:strCache>
                <c:ptCount val="1"/>
                <c:pt idx="0">
                  <c:v>the refreshments?</c:v>
                </c:pt>
              </c:strCache>
            </c:strRef>
          </c:tx>
          <c:val>
            <c:numRef>
              <c:f>Sheet1!$C$9:$G$9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17</c:v>
                </c:pt>
                <c:pt idx="3">
                  <c:v>17</c:v>
                </c:pt>
                <c:pt idx="4">
                  <c:v>10</c:v>
                </c:pt>
              </c:numCache>
            </c:numRef>
          </c:val>
        </c:ser>
        <c:axId val="67685376"/>
        <c:axId val="67687936"/>
      </c:barChart>
      <c:catAx>
        <c:axId val="6768537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Rating 1 as most negative and 5 as most positive</a:t>
                </a:r>
              </a:p>
            </c:rich>
          </c:tx>
          <c:layout/>
        </c:title>
        <c:tickLblPos val="nextTo"/>
        <c:crossAx val="67687936"/>
        <c:crosses val="autoZero"/>
        <c:auto val="1"/>
        <c:lblAlgn val="ctr"/>
        <c:lblOffset val="100"/>
      </c:catAx>
      <c:valAx>
        <c:axId val="67687936"/>
        <c:scaling>
          <c:orientation val="minMax"/>
        </c:scaling>
        <c:axPos val="l"/>
        <c:majorGridlines/>
        <c:numFmt formatCode="General" sourceLinked="1"/>
        <c:tickLblPos val="nextTo"/>
        <c:crossAx val="67685376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lisa.ryder</dc:creator>
  <cp:lastModifiedBy>lisa.ryder</cp:lastModifiedBy>
  <cp:revision>2</cp:revision>
  <cp:lastPrinted>2014-11-12T10:16:00Z</cp:lastPrinted>
  <dcterms:created xsi:type="dcterms:W3CDTF">2014-11-12T10:05:00Z</dcterms:created>
  <dcterms:modified xsi:type="dcterms:W3CDTF">2014-11-12T15:00:00Z</dcterms:modified>
</cp:coreProperties>
</file>